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  <w:bookmarkStart w:id="0" w:name="bookmark0"/>
      <w:r w:rsidRPr="0021691B">
        <w:rPr>
          <w:rFonts w:eastAsia="Courier New"/>
          <w:b w:val="0"/>
          <w:bCs w:val="0"/>
          <w:noProof/>
          <w:color w:val="000000"/>
          <w:spacing w:val="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B7700" wp14:editId="09110E8C">
                <wp:simplePos x="0" y="0"/>
                <wp:positionH relativeFrom="column">
                  <wp:posOffset>3157220</wp:posOffset>
                </wp:positionH>
                <wp:positionV relativeFrom="paragraph">
                  <wp:posOffset>8890</wp:posOffset>
                </wp:positionV>
                <wp:extent cx="3267075" cy="240030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240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40E9" w:rsidRPr="00B17F5E" w:rsidRDefault="00E840E9" w:rsidP="00E840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7F5E">
                              <w:rPr>
                                <w:rFonts w:ascii="Times New Roman" w:hAnsi="Times New Roman" w:cs="Times New Roman"/>
                              </w:rPr>
                              <w:t>УТВЕРЖДАЮ</w:t>
                            </w:r>
                          </w:p>
                          <w:p w:rsidR="00E840E9" w:rsidRPr="00B17F5E" w:rsidRDefault="00E840E9" w:rsidP="00E840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7F5E">
                              <w:rPr>
                                <w:rFonts w:ascii="Times New Roman" w:hAnsi="Times New Roman" w:cs="Times New Roman"/>
                              </w:rPr>
                              <w:t>Директор ГАОУ ДПО</w:t>
                            </w:r>
                          </w:p>
                          <w:p w:rsidR="00E840E9" w:rsidRPr="00B17F5E" w:rsidRDefault="00E840E9" w:rsidP="00E840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7F5E">
                              <w:rPr>
                                <w:rFonts w:ascii="Times New Roman" w:hAnsi="Times New Roman" w:cs="Times New Roman"/>
                              </w:rPr>
                              <w:t>«УМЦ ГОЧС Новосибирской области»</w:t>
                            </w:r>
                          </w:p>
                          <w:p w:rsidR="00E840E9" w:rsidRPr="00B17F5E" w:rsidRDefault="00E840E9" w:rsidP="00E840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E840E9" w:rsidRPr="00B17F5E" w:rsidRDefault="00E840E9" w:rsidP="00E840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7F5E">
                              <w:rPr>
                                <w:rFonts w:ascii="Times New Roman" w:hAnsi="Times New Roman" w:cs="Times New Roman"/>
                              </w:rPr>
                              <w:t>_________________ В.А. Королев</w:t>
                            </w:r>
                          </w:p>
                          <w:p w:rsidR="00E840E9" w:rsidRPr="00B17F5E" w:rsidRDefault="00E840E9" w:rsidP="00E840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E840E9" w:rsidRPr="00B17F5E" w:rsidRDefault="00E840E9" w:rsidP="00E840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7F5E">
                              <w:rPr>
                                <w:rFonts w:ascii="Times New Roman" w:hAnsi="Times New Roman" w:cs="Times New Roman"/>
                              </w:rPr>
                              <w:t xml:space="preserve">«___» </w:t>
                            </w:r>
                            <w:r w:rsidR="00374B09">
                              <w:rPr>
                                <w:rFonts w:ascii="Times New Roman" w:hAnsi="Times New Roman" w:cs="Times New Roman"/>
                              </w:rPr>
                              <w:t>ноября</w:t>
                            </w:r>
                            <w:r w:rsidRPr="00B17F5E">
                              <w:rPr>
                                <w:rFonts w:ascii="Times New Roman" w:hAnsi="Times New Roman" w:cs="Times New Roman"/>
                              </w:rPr>
                              <w:t xml:space="preserve"> 2021 г.</w:t>
                            </w:r>
                          </w:p>
                          <w:p w:rsidR="00E840E9" w:rsidRPr="00D72677" w:rsidRDefault="00E840E9" w:rsidP="00E840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B7700" id="Прямоугольник 1" o:spid="_x0000_s1026" style="position:absolute;left:0;text-align:left;margin-left:248.6pt;margin-top:.7pt;width:257.25pt;height:18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" fillcolor="window" stroked="f" strokeweight="1pt">
                <v:textbox>
                  <w:txbxContent>
                    <w:p w:rsidR="00E840E9" w:rsidRPr="00B17F5E" w:rsidRDefault="00E840E9" w:rsidP="00E840E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7F5E">
                        <w:rPr>
                          <w:rFonts w:ascii="Times New Roman" w:hAnsi="Times New Roman" w:cs="Times New Roman"/>
                        </w:rPr>
                        <w:t>УТВЕРЖДАЮ</w:t>
                      </w:r>
                    </w:p>
                    <w:p w:rsidR="00E840E9" w:rsidRPr="00B17F5E" w:rsidRDefault="00E840E9" w:rsidP="00E840E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7F5E">
                        <w:rPr>
                          <w:rFonts w:ascii="Times New Roman" w:hAnsi="Times New Roman" w:cs="Times New Roman"/>
                        </w:rPr>
                        <w:t>Директор ГАОУ ДПО</w:t>
                      </w:r>
                    </w:p>
                    <w:p w:rsidR="00E840E9" w:rsidRPr="00B17F5E" w:rsidRDefault="00E840E9" w:rsidP="00E840E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7F5E">
                        <w:rPr>
                          <w:rFonts w:ascii="Times New Roman" w:hAnsi="Times New Roman" w:cs="Times New Roman"/>
                        </w:rPr>
                        <w:t>«УМЦ ГОЧС Новосибирской области»</w:t>
                      </w:r>
                    </w:p>
                    <w:p w:rsidR="00E840E9" w:rsidRPr="00B17F5E" w:rsidRDefault="00E840E9" w:rsidP="00E840E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E840E9" w:rsidRPr="00B17F5E" w:rsidRDefault="00E840E9" w:rsidP="00E840E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7F5E">
                        <w:rPr>
                          <w:rFonts w:ascii="Times New Roman" w:hAnsi="Times New Roman" w:cs="Times New Roman"/>
                        </w:rPr>
                        <w:t>_________________ В.А. Королев</w:t>
                      </w:r>
                    </w:p>
                    <w:p w:rsidR="00E840E9" w:rsidRPr="00B17F5E" w:rsidRDefault="00E840E9" w:rsidP="00E840E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E840E9" w:rsidRPr="00B17F5E" w:rsidRDefault="00E840E9" w:rsidP="00E840E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7F5E">
                        <w:rPr>
                          <w:rFonts w:ascii="Times New Roman" w:hAnsi="Times New Roman" w:cs="Times New Roman"/>
                        </w:rPr>
                        <w:t xml:space="preserve">«___» </w:t>
                      </w:r>
                      <w:r w:rsidR="00374B09">
                        <w:rPr>
                          <w:rFonts w:ascii="Times New Roman" w:hAnsi="Times New Roman" w:cs="Times New Roman"/>
                        </w:rPr>
                        <w:t>ноября</w:t>
                      </w:r>
                      <w:r w:rsidRPr="00B17F5E">
                        <w:rPr>
                          <w:rFonts w:ascii="Times New Roman" w:hAnsi="Times New Roman" w:cs="Times New Roman"/>
                        </w:rPr>
                        <w:t xml:space="preserve"> 2021 г.</w:t>
                      </w:r>
                    </w:p>
                    <w:p w:rsidR="00E840E9" w:rsidRPr="00D72677" w:rsidRDefault="00E840E9" w:rsidP="00E840E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E840E9">
      <w:pPr>
        <w:pStyle w:val="11"/>
        <w:shd w:val="clear" w:color="auto" w:fill="auto"/>
        <w:spacing w:after="303" w:line="260" w:lineRule="exact"/>
        <w:ind w:left="20"/>
        <w:rPr>
          <w:sz w:val="24"/>
          <w:szCs w:val="24"/>
        </w:rPr>
      </w:pPr>
    </w:p>
    <w:p w:rsidR="00E840E9" w:rsidRPr="0021691B" w:rsidRDefault="00E840E9" w:rsidP="00176CF0">
      <w:pPr>
        <w:pStyle w:val="11"/>
        <w:shd w:val="clear" w:color="auto" w:fill="auto"/>
        <w:spacing w:after="0" w:line="240" w:lineRule="auto"/>
        <w:ind w:firstLine="709"/>
        <w:rPr>
          <w:sz w:val="32"/>
          <w:szCs w:val="32"/>
        </w:rPr>
      </w:pPr>
      <w:r w:rsidRPr="0021691B">
        <w:rPr>
          <w:sz w:val="32"/>
          <w:szCs w:val="32"/>
        </w:rPr>
        <w:t xml:space="preserve">Рабочая (временная) программа </w:t>
      </w:r>
      <w:r w:rsidR="00924293" w:rsidRPr="0021691B">
        <w:rPr>
          <w:sz w:val="32"/>
          <w:szCs w:val="32"/>
        </w:rPr>
        <w:t>подготовки «</w:t>
      </w:r>
      <w:r w:rsidR="003D700B" w:rsidRPr="0021691B">
        <w:rPr>
          <w:sz w:val="32"/>
          <w:szCs w:val="32"/>
        </w:rPr>
        <w:t>Общественны</w:t>
      </w:r>
      <w:r w:rsidR="00C95835" w:rsidRPr="0021691B">
        <w:rPr>
          <w:sz w:val="32"/>
          <w:szCs w:val="32"/>
        </w:rPr>
        <w:t>х</w:t>
      </w:r>
      <w:r w:rsidR="003D700B" w:rsidRPr="0021691B">
        <w:rPr>
          <w:sz w:val="32"/>
          <w:szCs w:val="32"/>
        </w:rPr>
        <w:t xml:space="preserve"> спасател</w:t>
      </w:r>
      <w:r w:rsidR="00C95835" w:rsidRPr="0021691B">
        <w:rPr>
          <w:sz w:val="32"/>
          <w:szCs w:val="32"/>
        </w:rPr>
        <w:t>ей</w:t>
      </w:r>
      <w:r w:rsidR="003D700B" w:rsidRPr="0021691B">
        <w:rPr>
          <w:sz w:val="32"/>
          <w:szCs w:val="32"/>
        </w:rPr>
        <w:t xml:space="preserve"> на акватории</w:t>
      </w:r>
      <w:r w:rsidR="00924293" w:rsidRPr="0021691B">
        <w:rPr>
          <w:sz w:val="32"/>
          <w:szCs w:val="32"/>
        </w:rPr>
        <w:t>»</w:t>
      </w:r>
      <w:r w:rsidR="003D700B" w:rsidRPr="0021691B">
        <w:rPr>
          <w:sz w:val="32"/>
          <w:szCs w:val="32"/>
        </w:rPr>
        <w:t xml:space="preserve"> -</w:t>
      </w:r>
      <w:r w:rsidR="00924293" w:rsidRPr="0021691B">
        <w:rPr>
          <w:sz w:val="32"/>
          <w:szCs w:val="32"/>
        </w:rPr>
        <w:t xml:space="preserve"> спасательных постов </w:t>
      </w:r>
      <w:r w:rsidR="003D700B" w:rsidRPr="0021691B">
        <w:rPr>
          <w:sz w:val="32"/>
          <w:szCs w:val="32"/>
        </w:rPr>
        <w:t>на ледовых переправах</w:t>
      </w: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  <w:bookmarkStart w:id="1" w:name="_GoBack"/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E1C68" w:rsidRPr="0021691B" w:rsidRDefault="00EE1C68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E1C68" w:rsidRPr="0021691B" w:rsidRDefault="00EE1C68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E1C68" w:rsidRPr="0021691B" w:rsidRDefault="00EE1C68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E1C68" w:rsidRPr="0021691B" w:rsidRDefault="00EE1C68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E1C68" w:rsidRPr="0021691B" w:rsidRDefault="00EE1C68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E1C68" w:rsidRPr="0021691B" w:rsidRDefault="00EE1C68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E1C68" w:rsidRPr="0021691B" w:rsidRDefault="00EE1C68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F6995" w:rsidRPr="0021691B" w:rsidRDefault="00EF6995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E840E9" w:rsidRPr="0021691B" w:rsidRDefault="00E840E9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176CF0" w:rsidRPr="0021691B" w:rsidRDefault="00176CF0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176CF0" w:rsidRPr="0021691B" w:rsidRDefault="00176CF0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176CF0" w:rsidRPr="0021691B" w:rsidRDefault="00176CF0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176CF0" w:rsidRPr="0021691B" w:rsidRDefault="00176CF0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176CF0" w:rsidRPr="0021691B" w:rsidRDefault="00176CF0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176CF0" w:rsidRPr="0021691B" w:rsidRDefault="00176CF0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p w:rsidR="00176CF0" w:rsidRPr="0021691B" w:rsidRDefault="00176CF0" w:rsidP="0078206B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</w:p>
    <w:bookmarkEnd w:id="1"/>
    <w:p w:rsidR="00176CF0" w:rsidRPr="0021691B" w:rsidRDefault="00176CF0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E840E9" w:rsidRPr="0021691B" w:rsidRDefault="00E840E9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21691B">
        <w:rPr>
          <w:sz w:val="24"/>
          <w:szCs w:val="24"/>
        </w:rPr>
        <w:lastRenderedPageBreak/>
        <w:t>ПОЯСНИТЕЛЬНАЯ ЗАПИСКА</w:t>
      </w:r>
      <w:bookmarkEnd w:id="0"/>
    </w:p>
    <w:p w:rsidR="00374B09" w:rsidRPr="0021691B" w:rsidRDefault="00374B09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E840E9" w:rsidRPr="0021691B" w:rsidRDefault="00E840E9" w:rsidP="00AA475C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21691B">
        <w:rPr>
          <w:rFonts w:ascii="Times New Roman" w:hAnsi="Times New Roman" w:cs="Times New Roman"/>
          <w:sz w:val="24"/>
          <w:szCs w:val="24"/>
        </w:rPr>
        <w:t xml:space="preserve">Программа подготовки </w:t>
      </w:r>
      <w:r w:rsidR="003D700B" w:rsidRPr="0021691B">
        <w:rPr>
          <w:rFonts w:ascii="Times New Roman" w:hAnsi="Times New Roman" w:cs="Times New Roman"/>
          <w:sz w:val="24"/>
          <w:szCs w:val="24"/>
        </w:rPr>
        <w:t xml:space="preserve">«Общественного спасателя на акватории» - спасательных постов на ледовых переправах </w:t>
      </w:r>
      <w:r w:rsidRPr="0021691B">
        <w:rPr>
          <w:rFonts w:ascii="Times New Roman" w:hAnsi="Times New Roman" w:cs="Times New Roman"/>
          <w:sz w:val="24"/>
          <w:szCs w:val="24"/>
        </w:rPr>
        <w:t xml:space="preserve">предназначена для подготовки  </w:t>
      </w:r>
      <w:r w:rsidR="00AA475C" w:rsidRPr="0021691B">
        <w:rPr>
          <w:rFonts w:ascii="Times New Roman" w:hAnsi="Times New Roman" w:cs="Times New Roman"/>
          <w:sz w:val="24"/>
          <w:szCs w:val="24"/>
        </w:rPr>
        <w:t xml:space="preserve">общественных спасателей </w:t>
      </w:r>
      <w:r w:rsidRPr="0021691B">
        <w:rPr>
          <w:rFonts w:ascii="Times New Roman" w:hAnsi="Times New Roman" w:cs="Times New Roman"/>
          <w:sz w:val="24"/>
          <w:szCs w:val="24"/>
        </w:rPr>
        <w:t xml:space="preserve">спасательных постов к выполнению задач по предназначению </w:t>
      </w:r>
      <w:r w:rsidR="00197C75" w:rsidRPr="0021691B">
        <w:rPr>
          <w:rFonts w:ascii="Times New Roman" w:hAnsi="Times New Roman" w:cs="Times New Roman"/>
          <w:sz w:val="24"/>
          <w:szCs w:val="24"/>
        </w:rPr>
        <w:t>на ледовых переправах</w:t>
      </w:r>
      <w:r w:rsidRPr="0021691B">
        <w:rPr>
          <w:rFonts w:ascii="Times New Roman" w:hAnsi="Times New Roman" w:cs="Times New Roman"/>
          <w:sz w:val="24"/>
          <w:szCs w:val="24"/>
        </w:rPr>
        <w:t xml:space="preserve"> на базе УМЦ ГОЧС Новосибирской области.</w:t>
      </w:r>
    </w:p>
    <w:p w:rsidR="00E840E9" w:rsidRPr="0021691B" w:rsidRDefault="00E840E9" w:rsidP="00AA475C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21691B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3D700B" w:rsidRPr="0021691B">
        <w:rPr>
          <w:rFonts w:ascii="Times New Roman" w:hAnsi="Times New Roman" w:cs="Times New Roman"/>
          <w:sz w:val="24"/>
          <w:szCs w:val="24"/>
        </w:rPr>
        <w:t xml:space="preserve">«Общественного спасателя на акватории» - спасательных постов  на ледовых переправах </w:t>
      </w:r>
      <w:r w:rsidRPr="0021691B">
        <w:rPr>
          <w:rFonts w:ascii="Times New Roman" w:hAnsi="Times New Roman" w:cs="Times New Roman"/>
          <w:sz w:val="24"/>
          <w:szCs w:val="24"/>
        </w:rPr>
        <w:t xml:space="preserve">по данному направлению подготовки проводится на основании Федерального Закона № 151 «Об аварийно-спасательных службах и статусе спасателей», постановлений Правительства Российской Федерации по делам ГОЧС и ликвидации последствий стихийных бедствий», </w:t>
      </w:r>
      <w:r w:rsidR="00C45EE8" w:rsidRPr="0021691B">
        <w:rPr>
          <w:rFonts w:ascii="Times New Roman" w:hAnsi="Times New Roman" w:cs="Times New Roman"/>
          <w:sz w:val="24"/>
          <w:szCs w:val="24"/>
        </w:rPr>
        <w:t>Инструкции по проектированию, строительству и эксплуатации ледовых переправ ОДН 218.010-98</w:t>
      </w:r>
      <w:r w:rsidRPr="0021691B">
        <w:rPr>
          <w:rFonts w:ascii="Times New Roman" w:hAnsi="Times New Roman" w:cs="Times New Roman"/>
          <w:sz w:val="24"/>
          <w:szCs w:val="24"/>
        </w:rPr>
        <w:t xml:space="preserve">, приказом Минтруда России от 07.12.2020г. № 862н «Об утверждении профессионального стандарта «Спасатель на акватории»», </w:t>
      </w:r>
      <w:r w:rsidR="00C45EE8" w:rsidRPr="0021691B">
        <w:rPr>
          <w:rFonts w:ascii="Times New Roman" w:hAnsi="Times New Roman" w:cs="Times New Roman"/>
          <w:sz w:val="24"/>
          <w:szCs w:val="24"/>
        </w:rPr>
        <w:t>приказа МЧС России от 30 сентября 2020 г. N 731 "Об утверждении Правил пользования переправами и наплавными мостами в Российской Федерации", Методических рекомендаций МЧС РФ по оборудованию ледовой переправы</w:t>
      </w:r>
      <w:r w:rsidRPr="0021691B">
        <w:rPr>
          <w:rFonts w:ascii="Times New Roman" w:hAnsi="Times New Roman" w:cs="Times New Roman"/>
          <w:sz w:val="24"/>
          <w:szCs w:val="24"/>
        </w:rPr>
        <w:t>, другой нормативно - правовой базой и настоящей программы.</w:t>
      </w:r>
    </w:p>
    <w:p w:rsidR="00E840E9" w:rsidRPr="0021691B" w:rsidRDefault="00E840E9" w:rsidP="00176CF0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1691B">
        <w:rPr>
          <w:sz w:val="24"/>
          <w:szCs w:val="24"/>
        </w:rPr>
        <w:t xml:space="preserve">Данная программа определяет систему подготовки </w:t>
      </w:r>
      <w:r w:rsidR="007223AF" w:rsidRPr="0021691B">
        <w:rPr>
          <w:sz w:val="24"/>
          <w:szCs w:val="24"/>
        </w:rPr>
        <w:t>«Общественного спасателя на акватории»</w:t>
      </w:r>
      <w:r w:rsidRPr="0021691B">
        <w:rPr>
          <w:sz w:val="24"/>
          <w:szCs w:val="24"/>
        </w:rPr>
        <w:t xml:space="preserve">, обеспечивающих работу спасательных постов </w:t>
      </w:r>
      <w:r w:rsidR="005D6334" w:rsidRPr="0021691B">
        <w:rPr>
          <w:sz w:val="24"/>
          <w:szCs w:val="24"/>
        </w:rPr>
        <w:t>на ледовых переправах</w:t>
      </w:r>
      <w:r w:rsidRPr="0021691B">
        <w:rPr>
          <w:sz w:val="24"/>
          <w:szCs w:val="24"/>
        </w:rPr>
        <w:t xml:space="preserve"> Новосибирской области.</w:t>
      </w:r>
    </w:p>
    <w:p w:rsidR="00E840E9" w:rsidRPr="0021691B" w:rsidRDefault="00E840E9" w:rsidP="00176CF0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E840E9" w:rsidRPr="0021691B" w:rsidRDefault="00E840E9" w:rsidP="00176CF0">
      <w:pPr>
        <w:pStyle w:val="1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bookmarkStart w:id="2" w:name="bookmark1"/>
      <w:r w:rsidRPr="0021691B">
        <w:rPr>
          <w:sz w:val="24"/>
          <w:szCs w:val="24"/>
        </w:rPr>
        <w:t>Формы обучения:</w:t>
      </w:r>
      <w:bookmarkEnd w:id="2"/>
    </w:p>
    <w:p w:rsidR="00E840E9" w:rsidRPr="0021691B" w:rsidRDefault="00E840E9" w:rsidP="00176CF0">
      <w:pPr>
        <w:pStyle w:val="3"/>
        <w:numPr>
          <w:ilvl w:val="0"/>
          <w:numId w:val="1"/>
        </w:numPr>
        <w:shd w:val="clear" w:color="auto" w:fill="auto"/>
        <w:tabs>
          <w:tab w:val="left" w:pos="1083"/>
        </w:tabs>
        <w:spacing w:before="0" w:line="240" w:lineRule="auto"/>
        <w:ind w:firstLine="709"/>
        <w:rPr>
          <w:sz w:val="24"/>
          <w:szCs w:val="24"/>
        </w:rPr>
      </w:pPr>
      <w:r w:rsidRPr="0021691B">
        <w:rPr>
          <w:sz w:val="24"/>
          <w:szCs w:val="24"/>
        </w:rPr>
        <w:t>Очная - с отрывом от производства в расположении УМЦ с проведени</w:t>
      </w:r>
      <w:r w:rsidR="00850CA0" w:rsidRPr="0021691B">
        <w:rPr>
          <w:sz w:val="24"/>
          <w:szCs w:val="24"/>
        </w:rPr>
        <w:t>ем практической части и зачетов</w:t>
      </w:r>
      <w:r w:rsidRPr="0021691B">
        <w:rPr>
          <w:sz w:val="24"/>
          <w:szCs w:val="24"/>
        </w:rPr>
        <w:t xml:space="preserve">, в учебной группе до 15 человек. По окончании курса слушатели сдают  </w:t>
      </w:r>
      <w:r w:rsidR="00CB75E6" w:rsidRPr="0021691B">
        <w:rPr>
          <w:sz w:val="24"/>
          <w:szCs w:val="24"/>
        </w:rPr>
        <w:t>итоговую аттестацию</w:t>
      </w:r>
      <w:r w:rsidRPr="0021691B">
        <w:rPr>
          <w:sz w:val="24"/>
          <w:szCs w:val="24"/>
        </w:rPr>
        <w:t xml:space="preserve"> комиссии УМЦ ГОЧС Новосибирской области.</w:t>
      </w:r>
    </w:p>
    <w:p w:rsidR="00E840E9" w:rsidRPr="0021691B" w:rsidRDefault="00E840E9" w:rsidP="00176CF0">
      <w:pPr>
        <w:pStyle w:val="3"/>
        <w:numPr>
          <w:ilvl w:val="0"/>
          <w:numId w:val="1"/>
        </w:numPr>
        <w:shd w:val="clear" w:color="auto" w:fill="auto"/>
        <w:tabs>
          <w:tab w:val="left" w:pos="1124"/>
        </w:tabs>
        <w:spacing w:before="0" w:line="240" w:lineRule="auto"/>
        <w:ind w:firstLine="709"/>
        <w:rPr>
          <w:sz w:val="24"/>
          <w:szCs w:val="24"/>
        </w:rPr>
      </w:pPr>
      <w:r w:rsidRPr="0021691B">
        <w:rPr>
          <w:sz w:val="24"/>
          <w:szCs w:val="24"/>
        </w:rPr>
        <w:t>Очно-заочная - без отрыва от производства, за исключением практических занятий и зачетов. Слушатели изучают теоретический материал самостоятельно, практические занятия</w:t>
      </w:r>
      <w:r w:rsidR="000032F3" w:rsidRPr="0021691B">
        <w:rPr>
          <w:sz w:val="24"/>
          <w:szCs w:val="24"/>
        </w:rPr>
        <w:t xml:space="preserve"> проводятся методом изучения практических действий при</w:t>
      </w:r>
      <w:r w:rsidRPr="0021691B">
        <w:rPr>
          <w:sz w:val="24"/>
          <w:szCs w:val="24"/>
        </w:rPr>
        <w:t xml:space="preserve"> </w:t>
      </w:r>
      <w:r w:rsidR="000032F3" w:rsidRPr="0021691B">
        <w:rPr>
          <w:sz w:val="24"/>
          <w:szCs w:val="24"/>
        </w:rPr>
        <w:t>просмотре учебных фильмов</w:t>
      </w:r>
      <w:r w:rsidRPr="0021691B">
        <w:rPr>
          <w:sz w:val="24"/>
          <w:szCs w:val="24"/>
        </w:rPr>
        <w:t xml:space="preserve"> под руководством преподавателей УМЦ ГОЧС Новосибирской области. По окончании курса слушатели сдают</w:t>
      </w:r>
      <w:r w:rsidR="000032F3" w:rsidRPr="0021691B">
        <w:rPr>
          <w:sz w:val="24"/>
          <w:szCs w:val="24"/>
        </w:rPr>
        <w:t xml:space="preserve"> итоговую аттестацию комиссии</w:t>
      </w:r>
      <w:r w:rsidRPr="0021691B">
        <w:rPr>
          <w:sz w:val="24"/>
          <w:szCs w:val="24"/>
        </w:rPr>
        <w:t xml:space="preserve"> УМЦ ГОЧС Новосибирской области. </w:t>
      </w:r>
    </w:p>
    <w:p w:rsidR="00E840E9" w:rsidRPr="0021691B" w:rsidRDefault="00E840E9" w:rsidP="00176CF0">
      <w:pPr>
        <w:pStyle w:val="3"/>
        <w:numPr>
          <w:ilvl w:val="0"/>
          <w:numId w:val="1"/>
        </w:numPr>
        <w:shd w:val="clear" w:color="auto" w:fill="auto"/>
        <w:tabs>
          <w:tab w:val="left" w:pos="1124"/>
        </w:tabs>
        <w:spacing w:before="0" w:line="240" w:lineRule="auto"/>
        <w:ind w:firstLine="709"/>
        <w:rPr>
          <w:sz w:val="24"/>
          <w:szCs w:val="24"/>
        </w:rPr>
      </w:pPr>
      <w:r w:rsidRPr="0021691B">
        <w:rPr>
          <w:sz w:val="24"/>
          <w:szCs w:val="24"/>
        </w:rPr>
        <w:t xml:space="preserve">Заочная - без отрыва от производства. Слушатели изучают теоретический материал самостоятельно, </w:t>
      </w:r>
      <w:r w:rsidR="000032F3" w:rsidRPr="0021691B">
        <w:rPr>
          <w:sz w:val="24"/>
          <w:szCs w:val="24"/>
        </w:rPr>
        <w:t>практические занятия проводятся методом изучения практических действий при просмотре учебных фильмов</w:t>
      </w:r>
      <w:r w:rsidRPr="0021691B">
        <w:rPr>
          <w:sz w:val="24"/>
          <w:szCs w:val="24"/>
        </w:rPr>
        <w:t>. По окончании курса слушатели сдают</w:t>
      </w:r>
      <w:r w:rsidR="00CB75E6" w:rsidRPr="0021691B">
        <w:rPr>
          <w:sz w:val="24"/>
          <w:szCs w:val="24"/>
        </w:rPr>
        <w:t xml:space="preserve"> итоговую аттестацию </w:t>
      </w:r>
      <w:r w:rsidRPr="0021691B">
        <w:rPr>
          <w:sz w:val="24"/>
          <w:szCs w:val="24"/>
        </w:rPr>
        <w:t xml:space="preserve">  комиссии УМЦ ГОЧС Новосибирской области.</w:t>
      </w:r>
    </w:p>
    <w:p w:rsidR="00E840E9" w:rsidRPr="0021691B" w:rsidRDefault="00E840E9" w:rsidP="00176CF0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1691B">
        <w:rPr>
          <w:sz w:val="24"/>
          <w:szCs w:val="24"/>
        </w:rPr>
        <w:t>Форма обучения оговаривается для каждой группы индивидуально и прописывается в приказе о зачислении в группу.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3" w:name="bookmark2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Обеспечение слушателей учебным материалом</w:t>
      </w:r>
      <w:bookmarkEnd w:id="3"/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Слушатели, проходящих обучение по заочной и очно-заочной форме, получают учебный материал (планы занятий, лекции, презентации, учебные фильмы и т.д. а так же экзаменационные вопросы) с сайта УМЦ ГОЧС Новосибирской области (Адрес сайта: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umc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edu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 «Дистанционное обучение» - подраздел «Подготовка общественных спасателей на акватории»).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4" w:name="bookmark3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Консультации и текущий контроль очно-заочного и заочного обучения</w:t>
      </w:r>
      <w:bookmarkEnd w:id="4"/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 с преподавателями осуществляются в телефонном и интернет- режиме.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Текущий контроль очно-заочного и заочного обучения осуществляется в интернет-режиме. Преподаватель отправляет на личный интернет-адрес слушателя индивидуальное задание. Слушатель выполняет полученное задание (контрольную работу) и высылает преподавателю к установленной ранее дате скан </w:t>
      </w:r>
      <w:r w:rsidR="003711E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контрольной работы для проверки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5" w:name="bookmark4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Квалификационные требования</w:t>
      </w:r>
      <w:bookmarkEnd w:id="5"/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обучению могут быть допущены лица в возрасте не моложе 18 лет, на базе среднего общего образования без медицинских противопоказаний, умеющие хорошо плавать и нырять в глубину и длину, обладающие хорошими физическими данными.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6" w:name="bookmark5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Прибывающий на обучение в УМЦ ГОЧС Новосибирской области должен собой иметь:</w:t>
      </w:r>
      <w:bookmarkEnd w:id="6"/>
    </w:p>
    <w:p w:rsidR="00E840E9" w:rsidRPr="0021691B" w:rsidRDefault="00E840E9" w:rsidP="007223AF">
      <w:pPr>
        <w:pStyle w:val="ac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Медицинский полис (для обращения при необходимости в медицинское учреждение)</w:t>
      </w:r>
    </w:p>
    <w:p w:rsidR="0096472C" w:rsidRPr="0021691B" w:rsidRDefault="0096472C" w:rsidP="007223AF">
      <w:pPr>
        <w:pStyle w:val="ac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Ксерокопию документа об образовании.</w:t>
      </w:r>
    </w:p>
    <w:p w:rsidR="00E840E9" w:rsidRPr="0021691B" w:rsidRDefault="00E840E9" w:rsidP="007223AF">
      <w:pPr>
        <w:pStyle w:val="ac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(ксерокопия паспорта 1-я страница).</w:t>
      </w:r>
    </w:p>
    <w:p w:rsidR="00E840E9" w:rsidRPr="0021691B" w:rsidRDefault="00E840E9" w:rsidP="007223AF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Ксерокопию приказа (распоряжения) начальника подразделения о направлении данного сотрудника на обучение в УМЦ ГОЧС Новосибирской области (для обучаемых на коммерческой основе - копию договора о предоставлении платных услуг);</w:t>
      </w:r>
    </w:p>
    <w:p w:rsidR="00E840E9" w:rsidRPr="0021691B" w:rsidRDefault="00E840E9" w:rsidP="007223AF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принадлежности (общая тетрадь 48 листов, шариковая ручка, карандаш);</w:t>
      </w:r>
    </w:p>
    <w:p w:rsidR="00E840E9" w:rsidRPr="0021691B" w:rsidRDefault="00E840E9" w:rsidP="007223AF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флэш-накопитель с объемом памяти не менее 8 Гбт;</w:t>
      </w:r>
    </w:p>
    <w:p w:rsidR="00E840E9" w:rsidRPr="0021691B" w:rsidRDefault="00E840E9" w:rsidP="007223AF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Справка о сдаче нормативов по физической подготовке.</w:t>
      </w:r>
    </w:p>
    <w:p w:rsidR="00CE2DE4" w:rsidRPr="0021691B" w:rsidRDefault="00CE2DE4" w:rsidP="00CE2DE4">
      <w:pPr>
        <w:widowControl w:val="0"/>
        <w:tabs>
          <w:tab w:val="left" w:pos="1134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Цель обучения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E2DE4" w:rsidRPr="0021691B" w:rsidRDefault="00CE2DE4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слушателей к практическим действиям </w:t>
      </w:r>
      <w:r w:rsidR="0096472C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поиску и спасанию людей на льду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первой помощи пострадавшим, использованию различных видов спасательных средств, а также проведению профилактических мероприятий.</w:t>
      </w:r>
    </w:p>
    <w:p w:rsidR="00CE2DE4" w:rsidRPr="0021691B" w:rsidRDefault="00CE2DE4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Основной задачей Программы является:</w:t>
      </w:r>
    </w:p>
    <w:p w:rsidR="00CE2DE4" w:rsidRPr="0021691B" w:rsidRDefault="00CE2DE4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Получение слушателями знаний и практических навыков </w:t>
      </w:r>
      <w:r w:rsidR="0096472C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поиску и спасанию людей на льду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первой помощи пострадавшим, использовании различных видов спасательных средств, а также проведении профилактических мероприятий.</w:t>
      </w:r>
    </w:p>
    <w:p w:rsidR="00E840E9" w:rsidRPr="0021691B" w:rsidRDefault="00E840E9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прохождения курса обучения </w:t>
      </w:r>
      <w:r w:rsidR="0096472C" w:rsidRPr="0021691B">
        <w:rPr>
          <w:rFonts w:ascii="Times New Roman" w:hAnsi="Times New Roman" w:cs="Times New Roman"/>
          <w:sz w:val="24"/>
          <w:szCs w:val="24"/>
        </w:rPr>
        <w:t>«Общественного спасателя на акватории» - спасательных постов на ледовых переправах</w:t>
      </w:r>
      <w:r w:rsidR="0096472C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должны:</w:t>
      </w:r>
    </w:p>
    <w:p w:rsidR="00CE2DE4" w:rsidRPr="0021691B" w:rsidRDefault="00CE2DE4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FD63EE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Знать:</w:t>
      </w:r>
    </w:p>
    <w:p w:rsidR="00CE2DE4" w:rsidRPr="0021691B" w:rsidRDefault="00CE2DE4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требование нормативных документов;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приборы для измерения погодных условий;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свои функциональные обязанности;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характеристики зоны ответственности (характеристика дна, глубины, наличие течений</w:t>
      </w:r>
      <w:r w:rsidR="005D6334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переправе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границы зоны ответственности, периодичность и маршрут обходов</w:t>
      </w:r>
      <w:r w:rsidR="005D6334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переправы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признаки резкого ухудшения погоды;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</w:t>
      </w:r>
      <w:r w:rsidR="00355E0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орядок оповещения,</w:t>
      </w:r>
      <w:r w:rsidRPr="002169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игналы, подаваемые на </w:t>
      </w:r>
      <w:r w:rsidR="005D6334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переправах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       назначение, технические данные, порядок применения и возможности техники состоящей на оснащении поста (пункта);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     приемы и способы  оказания первой помощи пострадавшим на </w:t>
      </w:r>
      <w:r w:rsidR="00355E0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ледовых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6334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переправах в зимнее время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     правила </w:t>
      </w:r>
      <w:r w:rsidR="005D6334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спасения провалившихся под лед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зоне ответственности;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правила пользования оптическими приборами;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телефоны экстренных служб;</w:t>
      </w:r>
    </w:p>
    <w:p w:rsidR="00E840E9" w:rsidRPr="0021691B" w:rsidRDefault="00E840E9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     возможные чрезвычайные ситуации </w:t>
      </w:r>
      <w:r w:rsidR="005D6334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переправах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6472C" w:rsidRPr="0021691B" w:rsidRDefault="0096472C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A061A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характеристики и порядок использования технических средств, специальных приборов поиска и наблюдения, включая дистанционно управляемые;</w:t>
      </w:r>
    </w:p>
    <w:p w:rsidR="0096472C" w:rsidRPr="0021691B" w:rsidRDefault="0096472C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A061A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характеристики и порядок использования специального спасательного оборудования и снаряжения;</w:t>
      </w:r>
    </w:p>
    <w:p w:rsidR="0096472C" w:rsidRPr="0021691B" w:rsidRDefault="0096472C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A061A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допустимое время пребывания в холодной воде;</w:t>
      </w:r>
    </w:p>
    <w:p w:rsidR="0096472C" w:rsidRPr="0021691B" w:rsidRDefault="0096472C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A061A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355E0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технику безопасного перемещения по льду;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A061A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извлечения пострадавшего из полыньи;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A061A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эвакуации пострадавших.</w:t>
      </w:r>
    </w:p>
    <w:p w:rsidR="0096472C" w:rsidRPr="0021691B" w:rsidRDefault="0096472C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FD63EE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У</w:t>
      </w:r>
      <w:r w:rsidR="00E840E9" w:rsidRPr="0021691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меть: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осуществлять визуальный поиск и обнаруживать пострадавших на льду;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технические средства, специальные приборы поиска и наблюдения, включая дистанционно управляемые;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безопасно перемещаться по льду, выбирать безопасные маршруты;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доставать пострадавших из полыньи с использованием специальных спасательных и подручных средств;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специальными спасательными и подручными средствами для подъема пострадавших из воды;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эвакуировать пострадавших с использованием транспортных средств, специальных спасательных и подручных средств;</w:t>
      </w:r>
    </w:p>
    <w:p w:rsidR="00355E0B" w:rsidRPr="0021691B" w:rsidRDefault="00355E0B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спасательный жилет;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A061A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эффективный способ спас</w:t>
      </w:r>
      <w:r w:rsidR="00641D40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="00641D40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 провалившихся на переправе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необходимые средства спасения;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необходимость в оказании помощи и оказывать первую помощь пострадавшим;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приёмами спасения пострадавших на воде;</w:t>
      </w:r>
    </w:p>
    <w:p w:rsidR="00E840E9" w:rsidRPr="0021691B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средства сигнализации и громкоговорящие устройства для информирования </w:t>
      </w:r>
      <w:r w:rsidR="00641D40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переправляющих лиц по ледовой переправе</w:t>
      </w:r>
      <w:r w:rsidR="00CE2DE4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63EE" w:rsidRPr="0021691B" w:rsidRDefault="00FD63EE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Данная программа рассчитана на 40 учебных часов, из них: теоретические занятия - 21 часа, практические занятия - 19 часов.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Итоговый контроль - квалификационный экзамен.</w:t>
      </w:r>
    </w:p>
    <w:p w:rsidR="00E840E9" w:rsidRPr="0021691B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Слушателям, успешно прошедшим  обучение в объеме, предусмотренном программой и успешно сдавшим</w:t>
      </w:r>
      <w:r w:rsidR="001E3E9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итоговую аттестацию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выдается свидетельство установленного образца.</w:t>
      </w:r>
    </w:p>
    <w:p w:rsidR="00FD63EE" w:rsidRPr="0021691B" w:rsidRDefault="00FD63EE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21691B" w:rsidRDefault="00E840E9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Квалификация: </w:t>
      </w:r>
      <w:r w:rsidR="001E3E9B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«Общественного спасателя на акватории» - спасательных постов на ледовых переправах.</w:t>
      </w:r>
    </w:p>
    <w:p w:rsidR="00FD63EE" w:rsidRPr="0021691B" w:rsidRDefault="00FD63EE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8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4"/>
        <w:gridCol w:w="5245"/>
        <w:gridCol w:w="1134"/>
        <w:gridCol w:w="1134"/>
        <w:gridCol w:w="1276"/>
      </w:tblGrid>
      <w:tr w:rsidR="00E840E9" w:rsidRPr="0021691B" w:rsidTr="00E840E9">
        <w:trPr>
          <w:trHeight w:hRule="exact" w:val="436"/>
        </w:trPr>
        <w:tc>
          <w:tcPr>
            <w:tcW w:w="94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Учебный план</w:t>
            </w:r>
          </w:p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1"/>
                <w:szCs w:val="21"/>
                <w:lang w:eastAsia="ru-RU"/>
              </w:rPr>
            </w:pPr>
          </w:p>
        </w:tc>
      </w:tr>
      <w:tr w:rsidR="00E840E9" w:rsidRPr="0021691B" w:rsidTr="00E840E9">
        <w:trPr>
          <w:trHeight w:hRule="exact" w:val="287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8A0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№</w:t>
            </w:r>
          </w:p>
          <w:p w:rsidR="00E840E9" w:rsidRPr="0021691B" w:rsidRDefault="00E840E9" w:rsidP="008A0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Предметы обучения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Обучение в УМЦ</w:t>
            </w:r>
          </w:p>
        </w:tc>
      </w:tr>
      <w:tr w:rsidR="00E840E9" w:rsidRPr="0021691B" w:rsidTr="00E840E9">
        <w:trPr>
          <w:trHeight w:hRule="exact" w:val="986"/>
        </w:trPr>
        <w:tc>
          <w:tcPr>
            <w:tcW w:w="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Теорети</w:t>
            </w: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ческие</w:t>
            </w:r>
          </w:p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Практичес-кие</w:t>
            </w:r>
          </w:p>
          <w:p w:rsidR="00E840E9" w:rsidRPr="0021691B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занятия</w:t>
            </w:r>
          </w:p>
        </w:tc>
      </w:tr>
      <w:tr w:rsidR="00E840E9" w:rsidRPr="0021691B" w:rsidTr="007223AF">
        <w:trPr>
          <w:trHeight w:hRule="exact" w:val="9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8A0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7223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Нормативно-правовые основы деятельности по обеспечению безопасности людей на </w:t>
            </w:r>
            <w:r w:rsidR="007223AF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ледовых переправах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46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8A0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840E9" w:rsidRPr="0021691B" w:rsidTr="00E840E9">
        <w:trPr>
          <w:trHeight w:hRule="exact" w:val="56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8A0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Специальная подготовка.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840E9" w:rsidRPr="0021691B" w:rsidTr="00E840E9">
        <w:trPr>
          <w:trHeight w:hRule="exact" w:val="46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8A0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Зачёты.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46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E840E9" w:rsidRPr="0021691B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705" w:tblpY="-119"/>
        <w:tblOverlap w:val="never"/>
        <w:tblW w:w="103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670"/>
        <w:gridCol w:w="1134"/>
        <w:gridCol w:w="1418"/>
        <w:gridCol w:w="1417"/>
      </w:tblGrid>
      <w:tr w:rsidR="00E840E9" w:rsidRPr="0021691B" w:rsidTr="00E840E9">
        <w:trPr>
          <w:trHeight w:hRule="exact" w:val="28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120" w:line="190" w:lineRule="exact"/>
              <w:ind w:left="127" w:hanging="12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Учебно-тематический план</w:t>
            </w:r>
          </w:p>
        </w:tc>
      </w:tr>
      <w:tr w:rsidR="00E840E9" w:rsidRPr="0021691B" w:rsidTr="00E840E9">
        <w:trPr>
          <w:trHeight w:hRule="exact" w:val="528"/>
        </w:trPr>
        <w:tc>
          <w:tcPr>
            <w:tcW w:w="6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E840E9" w:rsidRPr="0021691B" w:rsidRDefault="00E840E9" w:rsidP="00E840E9">
            <w:pPr>
              <w:widowControl w:val="0"/>
              <w:spacing w:after="0" w:line="326" w:lineRule="exact"/>
              <w:ind w:left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840E9" w:rsidRPr="0021691B" w:rsidRDefault="00E840E9" w:rsidP="00E840E9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E840E9" w:rsidRPr="0021691B" w:rsidRDefault="00E840E9" w:rsidP="00E840E9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Всего </w:t>
            </w:r>
          </w:p>
          <w:p w:rsidR="00E840E9" w:rsidRPr="0021691B" w:rsidRDefault="00E840E9" w:rsidP="00E840E9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E840E9" w:rsidRPr="0021691B" w:rsidRDefault="00E840E9" w:rsidP="00E840E9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В том числе</w:t>
            </w:r>
          </w:p>
        </w:tc>
      </w:tr>
      <w:tr w:rsidR="00E840E9" w:rsidRPr="0021691B" w:rsidTr="00E840E9">
        <w:trPr>
          <w:trHeight w:hRule="exact" w:val="798"/>
        </w:trPr>
        <w:tc>
          <w:tcPr>
            <w:tcW w:w="637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E840E9" w:rsidRPr="0021691B" w:rsidRDefault="00E840E9" w:rsidP="00E840E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Теоретические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50090C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Практичес-кие</w:t>
            </w:r>
          </w:p>
          <w:p w:rsidR="00E840E9" w:rsidRPr="0021691B" w:rsidRDefault="00E840E9" w:rsidP="00E840E9">
            <w:pPr>
              <w:widowControl w:val="0"/>
              <w:spacing w:before="12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занятия</w:t>
            </w:r>
          </w:p>
        </w:tc>
      </w:tr>
      <w:tr w:rsidR="00E840E9" w:rsidRPr="0021691B" w:rsidTr="007223AF">
        <w:trPr>
          <w:trHeight w:hRule="exact" w:val="108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322" w:lineRule="exact"/>
              <w:ind w:left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7223AF">
            <w:pPr>
              <w:widowControl w:val="0"/>
              <w:spacing w:after="0" w:line="322" w:lineRule="exact"/>
              <w:ind w:lef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Нормативно-правовые основы деятельности по обеспечению безопасности людей на </w:t>
            </w:r>
            <w:r w:rsidR="007223AF"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ледовых переправах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E840E9" w:rsidRPr="0021691B" w:rsidTr="00E840E9">
        <w:trPr>
          <w:trHeight w:hRule="exact" w:val="66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7223AF">
            <w:pPr>
              <w:widowControl w:val="0"/>
              <w:spacing w:after="0" w:line="322" w:lineRule="exact"/>
              <w:ind w:firstLine="6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 Основные руководящие документы  по обеспечению безопасности людей на </w:t>
            </w:r>
            <w:r w:rsidR="007223AF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ледовых переправах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57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Правила охраны жизни людей на водных объектах Новосибирской области.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3B51E0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4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Первая помощь.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AF785A">
            <w:pPr>
              <w:widowControl w:val="0"/>
              <w:spacing w:after="0" w:line="260" w:lineRule="exact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13</w:t>
            </w:r>
          </w:p>
        </w:tc>
      </w:tr>
      <w:tr w:rsidR="00E840E9" w:rsidRPr="0021691B" w:rsidTr="00E840E9">
        <w:trPr>
          <w:trHeight w:hRule="exact" w:val="656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322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1. </w:t>
            </w:r>
            <w:r w:rsidR="00E62ADA" w:rsidRPr="0021691B">
              <w:t xml:space="preserve"> </w:t>
            </w:r>
            <w:r w:rsidR="00E62ADA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Организационно-правовые аспекты оказания первой помощи.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62ADA">
        <w:trPr>
          <w:trHeight w:hRule="exact" w:val="728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326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2. </w:t>
            </w:r>
            <w:r w:rsidR="00E62ADA" w:rsidRPr="0021691B">
              <w:t xml:space="preserve"> </w:t>
            </w:r>
            <w:r w:rsidR="00E62ADA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при отсутствии сознания, остановке дыхания и кровообращения.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AF785A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62ADA" w:rsidP="00AF785A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40E9" w:rsidRPr="0021691B" w:rsidTr="00E62ADA">
        <w:trPr>
          <w:trHeight w:hRule="exact" w:val="696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317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3. </w:t>
            </w:r>
            <w:r w:rsidR="00E62ADA" w:rsidRPr="0021691B">
              <w:t xml:space="preserve"> </w:t>
            </w:r>
            <w:r w:rsidR="00E62ADA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при наружных кровотечениях и травмах.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AF785A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840E9" w:rsidRPr="0021691B" w:rsidTr="00E840E9">
        <w:trPr>
          <w:trHeight w:hRule="exact" w:val="733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322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4. </w:t>
            </w:r>
            <w:r w:rsidR="00E62ADA" w:rsidRPr="0021691B">
              <w:t xml:space="preserve"> </w:t>
            </w:r>
            <w:r w:rsidR="00E62ADA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при прочих состояниях.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AF785A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AF785A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tbl>
      <w:tblPr>
        <w:tblW w:w="10348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4"/>
        <w:gridCol w:w="4935"/>
        <w:gridCol w:w="1134"/>
        <w:gridCol w:w="1418"/>
        <w:gridCol w:w="1417"/>
      </w:tblGrid>
      <w:tr w:rsidR="00E840E9" w:rsidRPr="0021691B" w:rsidTr="004B650A">
        <w:trPr>
          <w:trHeight w:hRule="exact" w:val="478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AF785A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</w:t>
            </w:r>
            <w:r w:rsidR="00AF785A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Решение ситуационных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AF785A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AF785A" w:rsidP="00E840E9">
            <w:pPr>
              <w:widowControl w:val="0"/>
              <w:spacing w:after="0" w:line="260" w:lineRule="exact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840E9" w:rsidRPr="0021691B" w:rsidTr="00E840E9">
        <w:trPr>
          <w:trHeight w:hRule="exact" w:val="331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Специальная подготовк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en-US" w:eastAsia="ru-RU"/>
              </w:rPr>
              <w:t>1</w:t>
            </w: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en-US" w:eastAsia="ru-RU"/>
              </w:rPr>
              <w:t>1</w:t>
            </w: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6</w:t>
            </w:r>
          </w:p>
        </w:tc>
      </w:tr>
      <w:tr w:rsidR="00E840E9" w:rsidRPr="0021691B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28622F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Порядок комплектования спасательных постов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658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28622F">
            <w:pPr>
              <w:widowControl w:val="0"/>
              <w:spacing w:after="0" w:line="326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 Функциональные обязанности личного состава спасательного поста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52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28622F">
            <w:pPr>
              <w:widowControl w:val="0"/>
              <w:spacing w:after="0" w:line="260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Документация спасательного п</w:t>
            </w:r>
            <w:r w:rsidR="0028622F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28622F">
            <w:pPr>
              <w:widowControl w:val="0"/>
              <w:spacing w:after="0" w:line="326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Снабжение имуществом и оборудованием спасательного поста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50090C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5. Меры безопасности поведения населения при </w:t>
            </w:r>
            <w:r w:rsidR="0050090C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переправе по льду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50090C">
            <w:pPr>
              <w:widowControl w:val="0"/>
              <w:spacing w:after="0" w:line="326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50090C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Действия личного состава по спасательной тревоге.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50090C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50090C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28622F">
        <w:trPr>
          <w:trHeight w:hRule="exact" w:val="408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50090C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50090C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Спасательные средства и их применение.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33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50090C">
            <w:pPr>
              <w:widowControl w:val="0"/>
              <w:spacing w:after="0" w:line="260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50090C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Наблюдение, оповещение и связь.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E840E9">
        <w:trPr>
          <w:trHeight w:hRule="exact" w:val="33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50090C">
            <w:pPr>
              <w:widowControl w:val="0"/>
              <w:spacing w:after="0" w:line="260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50090C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Меры безопасности на льду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21691B" w:rsidTr="007223AF">
        <w:trPr>
          <w:trHeight w:hRule="exact" w:val="5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50090C">
            <w:pPr>
              <w:widowControl w:val="0"/>
              <w:spacing w:after="0" w:line="326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</w:t>
            </w:r>
            <w:r w:rsidR="0050090C"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Практические действия при спасении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7223AF">
            <w:pPr>
              <w:widowControl w:val="0"/>
              <w:spacing w:after="0" w:line="260" w:lineRule="exact"/>
              <w:ind w:right="4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E840E9" w:rsidP="0021691B">
            <w:pPr>
              <w:widowControl w:val="0"/>
              <w:spacing w:after="0" w:line="260" w:lineRule="exact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E840E9" w:rsidRPr="0021691B" w:rsidTr="00E840E9">
        <w:trPr>
          <w:trHeight w:hRule="exact" w:val="331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21691B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</w:tr>
      <w:tr w:rsidR="00E840E9" w:rsidRPr="0021691B" w:rsidTr="00E840E9">
        <w:trPr>
          <w:trHeight w:hRule="exact" w:val="34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E840E9" w:rsidP="00E840E9">
            <w:pPr>
              <w:widowControl w:val="0"/>
              <w:spacing w:after="0" w:line="260" w:lineRule="exact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21691B" w:rsidRDefault="00AF785A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21691B" w:rsidRDefault="0021691B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21</w:t>
            </w:r>
          </w:p>
        </w:tc>
      </w:tr>
    </w:tbl>
    <w:p w:rsidR="002A64F4" w:rsidRPr="0021691B" w:rsidRDefault="002A64F4" w:rsidP="004B650A">
      <w:pPr>
        <w:pStyle w:val="a9"/>
        <w:shd w:val="clear" w:color="auto" w:fill="auto"/>
        <w:spacing w:line="260" w:lineRule="exact"/>
        <w:rPr>
          <w:sz w:val="24"/>
          <w:szCs w:val="24"/>
        </w:rPr>
      </w:pPr>
    </w:p>
    <w:p w:rsidR="0028622F" w:rsidRPr="0021691B" w:rsidRDefault="0028622F" w:rsidP="004B650A">
      <w:pPr>
        <w:pStyle w:val="a9"/>
        <w:shd w:val="clear" w:color="auto" w:fill="auto"/>
        <w:spacing w:line="260" w:lineRule="exact"/>
        <w:rPr>
          <w:sz w:val="24"/>
          <w:szCs w:val="24"/>
        </w:rPr>
      </w:pPr>
    </w:p>
    <w:p w:rsidR="007223AF" w:rsidRPr="0021691B" w:rsidRDefault="007223AF" w:rsidP="004B650A">
      <w:pPr>
        <w:pStyle w:val="a9"/>
        <w:shd w:val="clear" w:color="auto" w:fill="auto"/>
        <w:spacing w:line="260" w:lineRule="exact"/>
        <w:rPr>
          <w:sz w:val="24"/>
          <w:szCs w:val="24"/>
        </w:rPr>
      </w:pPr>
    </w:p>
    <w:p w:rsidR="00E840E9" w:rsidRPr="0021691B" w:rsidRDefault="00E840E9" w:rsidP="00E840E9">
      <w:pPr>
        <w:widowControl w:val="0"/>
        <w:spacing w:after="308" w:line="260" w:lineRule="exact"/>
        <w:ind w:left="88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СОДЕРЖАНИЕ ПРОГРАММЫ</w:t>
      </w:r>
    </w:p>
    <w:p w:rsidR="00E840E9" w:rsidRPr="0021691B" w:rsidRDefault="00E840E9" w:rsidP="00E840E9">
      <w:pPr>
        <w:widowControl w:val="0"/>
        <w:spacing w:after="300" w:line="322" w:lineRule="exact"/>
        <w:ind w:left="40" w:right="6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Раздел № 1 НОРМАТИВНО </w:t>
      </w:r>
      <w:r w:rsidR="006C5E42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ПРАВОВЫЕ ОСНОВЫ ПО ОБЕСПЕЧЕНИЮ 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БЕЗОПАСНОСТИ ЛЮДЕЙ НА ВОДЕ.</w:t>
      </w:r>
    </w:p>
    <w:p w:rsidR="00E840E9" w:rsidRPr="0021691B" w:rsidRDefault="00E840E9" w:rsidP="00E840E9">
      <w:pPr>
        <w:widowControl w:val="0"/>
        <w:spacing w:after="0" w:line="322" w:lineRule="exact"/>
        <w:ind w:left="40" w:right="60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1. Основные руководящие документы по обеспечению безопасности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 xml:space="preserve">людей на </w:t>
      </w:r>
      <w:r w:rsidR="007223AF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ледовых переправах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.</w:t>
      </w:r>
    </w:p>
    <w:p w:rsidR="00E840E9" w:rsidRPr="0021691B" w:rsidRDefault="00E840E9" w:rsidP="00E840E9">
      <w:pPr>
        <w:widowControl w:val="0"/>
        <w:spacing w:after="0" w:line="322" w:lineRule="exact"/>
        <w:ind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21691B" w:rsidRDefault="00E840E9" w:rsidP="00E840E9">
      <w:pPr>
        <w:widowControl w:val="0"/>
        <w:spacing w:after="304" w:line="322" w:lineRule="exact"/>
        <w:ind w:left="40" w:right="60" w:firstLine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обеспечению безопасности людей на водных объектах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 (ФЗ - 131 от 6. 10. 2003 г.; приказы МЧС России № 487 от 06.07.2020г.  № 732 от 30.09.2020г.</w:t>
      </w:r>
      <w:r w:rsidR="00A0665F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постановление Правительства НСО № 445-п от 10.11.2014 г.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Требования, предъявляемые к организации </w:t>
      </w:r>
      <w:r w:rsidR="007223AF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ледовых переправ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Нормативная и правовая база региональных и местных органов власти Новосибирской области.</w:t>
      </w:r>
    </w:p>
    <w:p w:rsidR="00E840E9" w:rsidRPr="0021691B" w:rsidRDefault="00E840E9" w:rsidP="00E840E9">
      <w:pPr>
        <w:widowControl w:val="0"/>
        <w:spacing w:after="0" w:line="317" w:lineRule="exact"/>
        <w:ind w:right="6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2. Правила охраны жизни людей на водных объектах Новосибирской области.</w:t>
      </w:r>
    </w:p>
    <w:p w:rsidR="00E840E9" w:rsidRPr="0021691B" w:rsidRDefault="00E840E9" w:rsidP="00E840E9">
      <w:pPr>
        <w:widowControl w:val="0"/>
        <w:spacing w:after="0" w:line="317" w:lineRule="exact"/>
        <w:ind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21691B" w:rsidRDefault="00E840E9" w:rsidP="00921E43">
      <w:pPr>
        <w:widowControl w:val="0"/>
        <w:shd w:val="clear" w:color="auto" w:fill="FFFFFF"/>
        <w:spacing w:before="420" w:after="0" w:line="317" w:lineRule="exact"/>
        <w:ind w:left="40" w:right="6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Требования к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водным переправам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Меры по обеспечению безопасности населения на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переправах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Знаки безопасности на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переправах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21691B" w:rsidRDefault="00E840E9" w:rsidP="00E840E9">
      <w:pPr>
        <w:widowControl w:val="0"/>
        <w:spacing w:after="0" w:line="317" w:lineRule="exact"/>
        <w:ind w:left="40"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E840E9" w:rsidP="00E840E9">
      <w:pPr>
        <w:widowControl w:val="0"/>
        <w:spacing w:after="0" w:line="260" w:lineRule="exact"/>
        <w:ind w:left="20"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7" w:name="bookmark6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Раздел № 2 ПЕРВАЯ ПОМОЩЬ.</w:t>
      </w:r>
    </w:p>
    <w:p w:rsidR="00E840E9" w:rsidRPr="0021691B" w:rsidRDefault="00E840E9" w:rsidP="00E840E9">
      <w:pPr>
        <w:widowControl w:val="0"/>
        <w:spacing w:after="0" w:line="260" w:lineRule="exact"/>
        <w:ind w:left="20" w:righ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62ADA" w:rsidRPr="00E62ADA" w:rsidRDefault="00E62ADA" w:rsidP="00E62A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8" w:name="bookmark12"/>
      <w:bookmarkEnd w:id="7"/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</w:t>
      </w:r>
      <w:r w:rsidRPr="00E62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1. Организационно-правовые аспекты оказания первой помощи. </w:t>
      </w:r>
    </w:p>
    <w:p w:rsidR="00E62ADA" w:rsidRPr="00E62ADA" w:rsidRDefault="00E62ADA" w:rsidP="00E62A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Теоретическое занятие</w:t>
      </w:r>
    </w:p>
    <w:p w:rsidR="00E62ADA" w:rsidRPr="00E62ADA" w:rsidRDefault="00E62ADA" w:rsidP="00E62A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Организация и виды помощи пострадавшим. Нормативно-правовая база, определяющая права, обязанности и ответственность при оказании первой помощи. </w:t>
      </w:r>
    </w:p>
    <w:p w:rsidR="00E62ADA" w:rsidRPr="00E62ADA" w:rsidRDefault="00E62ADA" w:rsidP="00E62A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Понятие «первая помощь». Перечень состояний, при которых оказывается первая помощь. </w:t>
      </w:r>
    </w:p>
    <w:p w:rsidR="00E62ADA" w:rsidRPr="00E62ADA" w:rsidRDefault="00E62ADA" w:rsidP="00E62A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Общая последовательность действий на месте происшествия с наличием пострадавших.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Соблюдение правил личной безопасности при оказании первой помощи.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Основные факторы, угрожающие жизни и здоровью при оказании первой помощи. Пути их устранения.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Способы извлечения и перемещения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Основные правила вызова скорой медицинской помощи, других специальных служб, сотрудники которых обязаны оказывать первую помощь.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Простейшие меры профилактики инфекционных заболеваний, передающихся с кровью и биологическими жидкостями человека.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Современные наборы средств и устройств для оказания первой помощи (аптечка первой помощи (автомобильная), аптечка для оказания первой помощи работникам и др.) Основные компоненты, их назначение.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 2</w:t>
      </w:r>
      <w:r w:rsidRPr="00E62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. Оказание первой помощи при отсутствии сознания, остановке дыхания и кровообращения.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Теоретическое занятие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Основные признаки жизни у пострадавшего. Причины нарушения дыхания и кровообращения. Способы проверки сознания, дыхания, кровообращения у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Современный алгоритм проведения сердечно-легочной реанимации (СЛР). Техника проведения искусственного дыхания и давления на грудину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Ошибки и осложнения, возникающие при выполнении реанимационных мероприятий. Показания к прекращению СЛР. Мероприятия, выполняемые после прекращения СЛР.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Особенности СЛР у детей.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Порядок оказания первой помощи при частичном и полном нарушении проходимости верхних дыхательных путей, вызванном инородным телом у пострадавших в сознании, без сознания. Особенности оказания первой помощи тучному пострадавшему, беременной женщине и ребёнку.</w:t>
      </w:r>
    </w:p>
    <w:p w:rsidR="00E62ADA" w:rsidRPr="0021691B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 xml:space="preserve">Практическое занятие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Оценка обстановки на месте происшествия. Экстренное извлечение пострадавшего из автомобиля или труднодоступного места, отработка основных приёмов (пострадавший в сознании, пострадавший без сознания).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приема снятия мотоциклетного (велосипедного) шлема и других защитных приспособлений с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Приёмы переноски пострадавших на руках одним, двумя и более участниками оказания первой помощи.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вызова скорой медицинской помощи, других специальных служб, сотрудники которых обязаны оказывать первую помощь.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навыков определения сознания у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приёмов восстановления проходимости верхних дыхательных путей. Оценка признаков жизни у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Отработка приёмов искусственного дыхания «рот ко рту», «рот к носу», с применением устройств для искусственного дыхания.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Отработка приёмов давления на грудину пострадавшего. 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Выполнение алгоритма сердечно-легочной реанимации.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приёма перевода пострадавшего в устойчивое боковое положение.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приемов удаления инородного тела из верхних дыхательных путей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</w:t>
      </w:r>
      <w:r w:rsidRPr="00E62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3. Оказание первой помощи при наружных кровотечениях и травмах.</w:t>
      </w:r>
    </w:p>
    <w:p w:rsidR="00E62ADA" w:rsidRPr="0021691B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Теоретическое занятие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Цель и порядок выполнения обзорного осмотра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Понятия «кровотечение», «острая кровопотеря». Признаки различных видов наружного кровотечения (артериального, венозного, капиллярного, смешанного). Способы временной остановки наружного кровотечения: пальцевое прижатие артерии, наложение жгута, максимальное сгибание конечности в суставе, прямое давление на рану, наложение давящей повязки.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Оказание первой помощи при носовом кровотечении.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Понятие о травматическом шоке, причины и признаки. Мероприятия, предупреждающие развитие травматического шока.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Цель и последовательность подробного осмотра пострадавшего. Основные состояния, с которыми может столкнуться участник оказания первой помощи.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головы. Оказание первой помощи. Особенности ранений волосистой части головы. Особенности оказания первой помощи при травмах глаза и носа.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шеи, оказание первой помощи. Остановка наружного кровотечения при травмах шеи. Фиксация шейного отдела позвоночника (вручную, подручными средствами, с использованием медицинских изделий).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Травмы груди, оказание первой помощи. Основные проявления травмы груди, особенности наложения повязок при травме груди, наложение окклюзионной (герметизирующей) повязки. Особенности наложения повязки на рану груди с инородным телом.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живота и таза, основные проявления. Оказание первой помощи.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Закрытая травма живота с признаками внутреннего кровотечения. Оказание первой помощи. Особенности наложения повязок на рану при выпадении органов брюшной полости, при наличии инородного тела в ране.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конечностей, оказание первой помощи. Понятие «иммобилизация». Способы иммобилизации при травме конечностей.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позвоночника. Оказание первой помощи.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Практическое занятие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проведения обзорного осмотра пострадавшего.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Проведение подробного осмотра пострадавшего.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Остановка наружного кровотечения при ранении головы, шеи, груди, живота, таза и конечностей с помощью пальцевого прижатия артерий (сонной, подключичной, подмышечной, плечевой, бедренной); наложение табельного и импровизированного кровоостанавливающего жгута (жгута-закрутки, ремня), максимальное сгибание конечности в суставе, прямое давление на рану, наложение давящей повязки.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Отработка наложения окклюзионной (герметизирующей) повязки при ранении грудной клетки.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Наложение повязок при наличии инородного предмета в ране живота, груди, конечностей.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приёмов первой помощи при переломах. Иммобилизация (подручными средствами, аутоиммобилизация, с использованием медицинских изделий).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приемов фиксации шейного отдела позвоночника.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приемов переноски пострадавших с травмами головы, шеи, груди, живота, таза, конечностей и позвоночника.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 4</w:t>
      </w:r>
      <w:r w:rsidRPr="00E62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. Оказание первой помощи при прочих состояниях.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 xml:space="preserve">Теоретическое занятие 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Виды ожогов, их признаки. Понятие о поверхностных и глубоких ожогах. Ожог верхних дыхательных путей, основные проявления. Оказание первой помощи. Перегревание, факторы, способствующие его развитию.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Основные проявления, оказание первой помощи.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Холодовая травма, ее виды. Основные проявления переохлаждения (гипотермии), отморожения, оказание первой помощи.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Отравления, пути попадания ядов в организм. Признаки острого отравления. Оказание первой помощи при попадании отравляющих веществ в организм через дыхательные пути, пищеварительный тракт, через кожу.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Цель и принципы придания пострадавшим оптимальных положений тела. Оптимальные положения тела пострадавшего с травмами груди, живота, таза, конечностей, с потерей сознания, с признаками кровопотери.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Способы контроля состояния пострадавшего, находящегося в сознании, без сознания.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Влияние экстремальной ситуации на психоэмоциональное состояние пострадавшего и участника оказания первой помощи. Простые приемы психологической поддержки.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Принципы передачи пострадавшего бригаде скорой медицинской помощи, другим специальным службам, сотрудники которых обязаны оказывать первую помощь.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Практическое занятие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Наложение повязок при ожогах различных областей тела. Применение местного охлаждения.</w:t>
      </w:r>
    </w:p>
    <w:p w:rsidR="00E62ADA" w:rsidRPr="00E62ADA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Наложение термоизолирующей повязки при отморожениях.</w:t>
      </w:r>
    </w:p>
    <w:p w:rsidR="00E62ADA" w:rsidRPr="0021691B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Придание оптимального положения тела пострадавшему при: отсутствии сознания, травмах различных областей тела, значительной кровопотере.</w:t>
      </w:r>
    </w:p>
    <w:p w:rsidR="00E62ADA" w:rsidRPr="0021691B" w:rsidRDefault="00E62AD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AF785A" w:rsidRPr="0021691B" w:rsidRDefault="00AF785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 5.</w:t>
      </w:r>
      <w:r w:rsidRPr="0021691B">
        <w:t xml:space="preserve"> </w:t>
      </w: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Решение ситуационных задач (экзамен).</w:t>
      </w:r>
    </w:p>
    <w:p w:rsidR="00AF785A" w:rsidRPr="0021691B" w:rsidRDefault="00AF785A" w:rsidP="00AF785A">
      <w:pPr>
        <w:widowControl w:val="0"/>
        <w:spacing w:after="0" w:line="240" w:lineRule="auto"/>
        <w:ind w:firstLine="919"/>
        <w:contextualSpacing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Практическое занятие</w:t>
      </w:r>
    </w:p>
    <w:p w:rsidR="00AF785A" w:rsidRPr="0021691B" w:rsidRDefault="00AF785A" w:rsidP="00AF785A">
      <w:pPr>
        <w:widowControl w:val="0"/>
        <w:spacing w:after="0" w:line="240" w:lineRule="auto"/>
        <w:ind w:firstLine="919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Практически отрабатывают различные приемы и способы оказания первой помощи.</w:t>
      </w:r>
    </w:p>
    <w:p w:rsidR="00AF785A" w:rsidRPr="00E62ADA" w:rsidRDefault="00AF785A" w:rsidP="00E62ADA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</w:p>
    <w:p w:rsidR="00E840E9" w:rsidRPr="0021691B" w:rsidRDefault="00E840E9" w:rsidP="00E840E9">
      <w:pPr>
        <w:widowControl w:val="0"/>
        <w:spacing w:after="0" w:line="260" w:lineRule="exact"/>
        <w:ind w:right="150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Раздел № 3 СПЕЦИАЛЬНАЯ ПОДГОТОВКА.</w:t>
      </w:r>
    </w:p>
    <w:p w:rsidR="00E840E9" w:rsidRPr="0021691B" w:rsidRDefault="00E840E9" w:rsidP="00E840E9">
      <w:pPr>
        <w:widowControl w:val="0"/>
        <w:spacing w:after="0" w:line="260" w:lineRule="exact"/>
        <w:ind w:right="150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21691B" w:rsidRDefault="00E840E9" w:rsidP="00E840E9">
      <w:pPr>
        <w:widowControl w:val="0"/>
        <w:spacing w:after="0" w:line="260" w:lineRule="exact"/>
        <w:ind w:right="150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1. Порядок комплектования спасательных постов.</w:t>
      </w:r>
      <w:bookmarkEnd w:id="8"/>
    </w:p>
    <w:p w:rsidR="00E840E9" w:rsidRPr="0021691B" w:rsidRDefault="00E840E9" w:rsidP="00E840E9">
      <w:pPr>
        <w:widowControl w:val="0"/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21691B" w:rsidRDefault="00E840E9" w:rsidP="00E840E9">
      <w:pPr>
        <w:widowControl w:val="0"/>
        <w:spacing w:after="308" w:line="326" w:lineRule="exact"/>
        <w:ind w:right="6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Типовые штаты спасательных п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остов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условия оплаты труда, рабочее время. Рекомендованные штаты спасательных постов. Продолжительность рабочего дня и рабочей недели.</w:t>
      </w:r>
      <w:r w:rsidRPr="002169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зоны ответственности (характеристика дна, глубины, наличие течений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толщина ледового покрова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Признаки угрозы утопления.</w:t>
      </w:r>
    </w:p>
    <w:p w:rsidR="00E840E9" w:rsidRPr="0021691B" w:rsidRDefault="00E840E9" w:rsidP="00E840E9">
      <w:pPr>
        <w:widowControl w:val="0"/>
        <w:spacing w:after="0" w:line="317" w:lineRule="exact"/>
        <w:ind w:right="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9" w:name="bookmark13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2. Функциональные обязанности личного состава спасательного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п</w:t>
      </w:r>
      <w:r w:rsidR="00310691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оста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.</w:t>
      </w:r>
      <w:bookmarkEnd w:id="9"/>
    </w:p>
    <w:p w:rsidR="00E840E9" w:rsidRPr="0021691B" w:rsidRDefault="00E840E9" w:rsidP="00E840E9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21691B" w:rsidRDefault="00E840E9" w:rsidP="00E840E9">
      <w:pPr>
        <w:widowControl w:val="0"/>
        <w:spacing w:after="0" w:line="317" w:lineRule="exact"/>
        <w:ind w:right="6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Обязанности 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личного состава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спасательн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остов на ледовой переправе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Границы зоны ответственности, периодичность и маршрут обходов. Обход зоны ответственности на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переправе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Требования к уровню профессиональной подготовки 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«Общественного спасателя на акватории»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Оценка условий для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осуществления переправ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и/или измерение основных гидрометеорологических факторов (направления и силы ветра,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толщины льда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Оценка состояния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ледяного покрова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Оценка необходимости оказания помощи.</w:t>
      </w:r>
    </w:p>
    <w:p w:rsidR="00E840E9" w:rsidRPr="0021691B" w:rsidRDefault="00E840E9" w:rsidP="00E840E9">
      <w:pPr>
        <w:widowControl w:val="0"/>
        <w:spacing w:after="0" w:line="317" w:lineRule="exact"/>
        <w:ind w:left="40"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E840E9" w:rsidP="00E840E9">
      <w:pPr>
        <w:widowControl w:val="0"/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0" w:name="bookmark14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3. Документация спасательного пункта.</w:t>
      </w:r>
      <w:bookmarkEnd w:id="10"/>
    </w:p>
    <w:p w:rsidR="00E840E9" w:rsidRPr="0021691B" w:rsidRDefault="00E840E9" w:rsidP="00E840E9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21691B" w:rsidRDefault="0093299F" w:rsidP="0093299F">
      <w:pPr>
        <w:widowControl w:val="0"/>
        <w:spacing w:after="349" w:line="322" w:lineRule="exact"/>
        <w:ind w:right="6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Служебная документация: вахтенный журнал; инструкция по работе спасательного поста; распорядок работы спасательного поста; должностная инструкция общественного спасателя; справочник с номерами телефонов оперативных служб населенного пункта, Государственной инспекции маломерных судов и др</w:t>
      </w:r>
      <w:r w:rsidR="00E840E9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Ведение документации на посту и сроки предоставления отчетных документов.</w:t>
      </w:r>
    </w:p>
    <w:p w:rsidR="00E840E9" w:rsidRPr="0021691B" w:rsidRDefault="00E840E9" w:rsidP="00E840E9">
      <w:pPr>
        <w:widowControl w:val="0"/>
        <w:spacing w:after="0" w:line="260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bookmarkStart w:id="11" w:name="bookmark15"/>
      <w:r w:rsidRPr="0021691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  <w:t>Тема № 4. Снабжение имуществом и оборудованием.</w:t>
      </w:r>
      <w:bookmarkEnd w:id="11"/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E840E9" w:rsidRPr="0021691B" w:rsidRDefault="00E840E9" w:rsidP="00E840E9">
      <w:pPr>
        <w:widowControl w:val="0"/>
        <w:spacing w:after="0" w:line="260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E36EB" w:rsidRPr="0021691B" w:rsidRDefault="0093299F" w:rsidP="00E840E9">
      <w:pPr>
        <w:widowControl w:val="0"/>
        <w:spacing w:after="0" w:line="260" w:lineRule="exact"/>
        <w:ind w:left="20" w:firstLine="68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и имущество</w:t>
      </w:r>
      <w:r w:rsidR="00E840E9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спасательного поста.</w:t>
      </w:r>
      <w:r w:rsidR="00E840E9" w:rsidRPr="002169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0691" w:rsidRPr="0021691B" w:rsidRDefault="00310691" w:rsidP="00E840E9">
      <w:pPr>
        <w:widowControl w:val="0"/>
        <w:spacing w:after="0" w:line="260" w:lineRule="exact"/>
        <w:ind w:left="20" w:firstLine="68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21691B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 xml:space="preserve">Тема № 5. Меры безопасности поведения населения при </w:t>
      </w:r>
      <w:r w:rsidR="00921E43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переправе по льду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.</w:t>
      </w:r>
    </w:p>
    <w:p w:rsidR="00E840E9" w:rsidRPr="0021691B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21691B" w:rsidRDefault="00E840E9" w:rsidP="00E840E9">
      <w:pPr>
        <w:widowControl w:val="0"/>
        <w:spacing w:after="300" w:line="317" w:lineRule="exact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Меры безопасности поведения населения при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переправе по льду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Разъяснительная работа по предупреждению несчастных случаев </w:t>
      </w:r>
      <w:r w:rsidR="00921E43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переправе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Возможные ЧС в зоне ответственности.</w:t>
      </w:r>
    </w:p>
    <w:p w:rsidR="00E840E9" w:rsidRPr="0021691B" w:rsidRDefault="00E840E9" w:rsidP="00E840E9">
      <w:pPr>
        <w:widowControl w:val="0"/>
        <w:spacing w:after="0" w:line="317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2" w:name="bookmark17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 xml:space="preserve">Тема № </w:t>
      </w:r>
      <w:r w:rsidR="00EE36EB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6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. Действие личного состава по спасательной тревоге.</w:t>
      </w:r>
      <w:bookmarkEnd w:id="12"/>
    </w:p>
    <w:p w:rsidR="00E840E9" w:rsidRPr="0021691B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Теоретическое - </w:t>
      </w:r>
      <w:r w:rsidR="00EE36EB"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час</w:t>
      </w:r>
      <w:r w:rsidR="00EE36EB"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E840E9" w:rsidRPr="0021691B" w:rsidRDefault="00E840E9" w:rsidP="00E840E9">
      <w:pPr>
        <w:widowControl w:val="0"/>
        <w:spacing w:after="300" w:line="317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проведение работ по спасению терпящих бедствие на </w:t>
      </w:r>
      <w:r w:rsidR="00EE36E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EE36E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праве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93FDC" w:rsidRPr="0021691B">
        <w:t xml:space="preserve"> Д</w:t>
      </w:r>
      <w:r w:rsidR="00693FDC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опустимое время пребывания в холодной воде.</w:t>
      </w:r>
      <w:r w:rsidR="00693FDC" w:rsidRPr="0021691B">
        <w:t xml:space="preserve"> С</w:t>
      </w:r>
      <w:r w:rsidR="00693FDC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пособы извлечения пострадавшего из полыньи.</w:t>
      </w:r>
    </w:p>
    <w:p w:rsidR="00E840E9" w:rsidRPr="0021691B" w:rsidRDefault="00E840E9" w:rsidP="00E840E9">
      <w:pPr>
        <w:widowControl w:val="0"/>
        <w:spacing w:after="0" w:line="317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3" w:name="bookmark18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 xml:space="preserve">Тема № </w:t>
      </w:r>
      <w:r w:rsidR="00EE36EB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7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. Спасательные средства и их применение.</w:t>
      </w:r>
      <w:bookmarkEnd w:id="13"/>
    </w:p>
    <w:p w:rsidR="00E840E9" w:rsidRPr="0021691B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- 2 часа.</w:t>
      </w:r>
    </w:p>
    <w:p w:rsidR="00E840E9" w:rsidRPr="0021691B" w:rsidRDefault="00E840E9" w:rsidP="00E840E9">
      <w:pPr>
        <w:widowControl w:val="0"/>
        <w:spacing w:after="296" w:line="317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спасательных работ с использованием 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оснащения спасательного поста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Виды спасательных средств. Устройство спасательного жилета (нагрудника), «конца Александрова», спасательной доски. Применение спасательных средств. Правила пользования средствами связи. Выбор эффективного способа спасения.</w:t>
      </w:r>
    </w:p>
    <w:p w:rsidR="00E840E9" w:rsidRPr="0021691B" w:rsidRDefault="00E840E9" w:rsidP="00E840E9">
      <w:pPr>
        <w:widowControl w:val="0"/>
        <w:spacing w:after="0" w:line="322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4" w:name="bookmark19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 xml:space="preserve">Тема № </w:t>
      </w:r>
      <w:r w:rsidR="00EE36EB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8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. Наблюдение, оповещение и связь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4"/>
    </w:p>
    <w:p w:rsidR="00E840E9" w:rsidRPr="0021691B" w:rsidRDefault="00E840E9" w:rsidP="00E840E9">
      <w:pPr>
        <w:widowControl w:val="0"/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21691B" w:rsidRDefault="00E840E9" w:rsidP="00E840E9">
      <w:pPr>
        <w:widowControl w:val="0"/>
        <w:spacing w:after="304" w:line="322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Признаки резкого ухудшения погоды. Порядок поддержания связи со спасательными станциями, медицинскими пунктами, постами полиции. Штормовые сигналы и сигналы бедствия. Пользование средствами ГГС. Сигналы, подаваемые на 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ледовых </w:t>
      </w:r>
      <w:r w:rsidR="00EE36E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переправах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69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средств сигнализации и громкоговорящих устройств для информирования </w:t>
      </w:r>
      <w:r w:rsidR="00EE36E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переправляющихся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Порядок оповещения </w:t>
      </w:r>
      <w:r w:rsidR="00EE36E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переправляющихся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Наблюдение визуально и с помощью оптических приборов за </w:t>
      </w:r>
      <w:r w:rsidR="00EE36EB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переправляющимися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Правила пользования оптическими приборами. Телефоны экстренных служб.</w:t>
      </w:r>
    </w:p>
    <w:p w:rsidR="00E840E9" w:rsidRPr="0021691B" w:rsidRDefault="00E840E9" w:rsidP="00E840E9">
      <w:pPr>
        <w:widowControl w:val="0"/>
        <w:spacing w:after="0" w:line="317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5" w:name="bookmark20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 xml:space="preserve">Тема № </w:t>
      </w:r>
      <w:r w:rsidR="00EE36EB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9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. Меры безопасности на льду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5"/>
    </w:p>
    <w:p w:rsidR="00E840E9" w:rsidRPr="0021691B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21691B" w:rsidRDefault="00E840E9" w:rsidP="00E840E9">
      <w:pPr>
        <w:widowControl w:val="0"/>
        <w:spacing w:after="296" w:line="317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перемещения по льду одиночно и в составе группы. Порядок перехода водоема на лыжах. Места катания на коньках. Основные правила рыбной ловли. Порядок оказания помощи пострадавшему на льду.</w:t>
      </w:r>
    </w:p>
    <w:p w:rsidR="00E840E9" w:rsidRPr="0021691B" w:rsidRDefault="00E840E9" w:rsidP="00E840E9">
      <w:pPr>
        <w:widowControl w:val="0"/>
        <w:spacing w:after="0" w:line="322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6" w:name="bookmark21"/>
      <w:bookmarkStart w:id="17" w:name="bookmark22"/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1</w:t>
      </w:r>
      <w:r w:rsidR="00EE36EB"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0</w:t>
      </w: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. Практические действия при спасении людей.</w:t>
      </w:r>
      <w:bookmarkEnd w:id="16"/>
    </w:p>
    <w:p w:rsidR="00E840E9" w:rsidRPr="0021691B" w:rsidRDefault="00E840E9" w:rsidP="00E840E9">
      <w:pPr>
        <w:widowControl w:val="0"/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Практическое - 6 часов.</w:t>
      </w:r>
    </w:p>
    <w:p w:rsidR="00E840E9" w:rsidRPr="0021691B" w:rsidRDefault="00E840E9" w:rsidP="00E840E9">
      <w:pPr>
        <w:widowControl w:val="0"/>
        <w:spacing w:after="0" w:line="322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извлечения утопающего из воды, способы буксировки пострадавшего. Подача спасательного круга и «конца Александрова» на дальность и точность. Первая помощь пострадавшему на воде.  </w:t>
      </w:r>
      <w:r w:rsidR="00310691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подручных средств.</w:t>
      </w:r>
    </w:p>
    <w:p w:rsidR="00E840E9" w:rsidRPr="0021691B" w:rsidRDefault="00E840E9" w:rsidP="00E840E9">
      <w:pPr>
        <w:widowControl w:val="0"/>
        <w:spacing w:after="308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21691B" w:rsidRDefault="00E840E9" w:rsidP="00E840E9">
      <w:pPr>
        <w:widowControl w:val="0"/>
        <w:spacing w:after="308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Рекомендуемая литература</w:t>
      </w:r>
      <w:bookmarkEnd w:id="17"/>
    </w:p>
    <w:p w:rsidR="00E840E9" w:rsidRPr="0021691B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Шойгу С.К. и др. Учебник спасателя: Под общей ред. Ю.Л. Воробьева. - М., 2007г.</w:t>
      </w:r>
    </w:p>
    <w:p w:rsidR="00E840E9" w:rsidRPr="0021691B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Водный кодексом Российской Федерации, Постановление Правительства Российской Федерации от 23.12.2004 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835 "Об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бедствий",</w:t>
      </w:r>
    </w:p>
    <w:p w:rsidR="00E840E9" w:rsidRPr="0021691B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«Положение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</w:t>
      </w:r>
    </w:p>
    <w:p w:rsidR="00E840E9" w:rsidRPr="0021691B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Новосибирской области от 10.11.2014 г. № 445-п «Об утверждении Правил охраны жизни людей на водных объектах в Новосибирской области».</w:t>
      </w:r>
    </w:p>
    <w:p w:rsidR="00DD1AB6" w:rsidRPr="0021691B" w:rsidRDefault="00DD1AB6" w:rsidP="00DD1AB6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Минтруда России от 07.12.2020г. № 862н «Об утверждении профессионального стандарта «Спасатель на акватории»».</w:t>
      </w:r>
    </w:p>
    <w:p w:rsidR="00DD1AB6" w:rsidRPr="0021691B" w:rsidRDefault="00DD1AB6" w:rsidP="00DD1AB6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МЧС России от 30 сентября 2020 г. N 731 "Об утверждении Правил пользования переправами и наплавными мостами в Российской Федерации".</w:t>
      </w:r>
    </w:p>
    <w:p w:rsidR="00DD1AB6" w:rsidRPr="0021691B" w:rsidRDefault="00DD1AB6" w:rsidP="00DD1AB6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рекомендаций МЧС РФ по оборудованию ледовых переправ.</w:t>
      </w:r>
    </w:p>
    <w:p w:rsidR="00DD1AB6" w:rsidRPr="0021691B" w:rsidRDefault="00DD1AB6" w:rsidP="00DD1AB6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 по проектированию, строительству и эксплуатации ледовых переправ ОДН 218.010-98.</w:t>
      </w:r>
    </w:p>
    <w:p w:rsidR="00E840E9" w:rsidRPr="0021691B" w:rsidRDefault="00310691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40E9"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«Безопасность на воде и оказание помощи пострадавшим», В.Ю. Давыдов, Москва, издательство «Советский спорт»», 2007.</w:t>
      </w:r>
    </w:p>
    <w:p w:rsidR="00E840E9" w:rsidRPr="0021691B" w:rsidRDefault="00E840E9" w:rsidP="00E840E9">
      <w:pPr>
        <w:widowControl w:val="0"/>
        <w:numPr>
          <w:ilvl w:val="0"/>
          <w:numId w:val="5"/>
        </w:numPr>
        <w:tabs>
          <w:tab w:val="left" w:pos="426"/>
          <w:tab w:val="left" w:pos="1791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пособие «Первая помощь в ожидании врача» Н. И. Федюкович. Ростов-на-Дону «Феникс» 2000.</w:t>
      </w:r>
    </w:p>
    <w:p w:rsidR="00E840E9" w:rsidRPr="00C7584B" w:rsidRDefault="00E840E9" w:rsidP="00E840E9">
      <w:pPr>
        <w:pStyle w:val="a9"/>
        <w:shd w:val="clear" w:color="auto" w:fill="auto"/>
        <w:spacing w:line="260" w:lineRule="exact"/>
        <w:jc w:val="center"/>
        <w:rPr>
          <w:sz w:val="24"/>
          <w:szCs w:val="24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3E739C" w:rsidRDefault="00E840E9" w:rsidP="00E840E9">
      <w:pPr>
        <w:pStyle w:val="3"/>
        <w:shd w:val="clear" w:color="auto" w:fill="auto"/>
        <w:spacing w:before="0" w:after="349"/>
        <w:ind w:left="20" w:right="20" w:firstLine="740"/>
        <w:rPr>
          <w:sz w:val="24"/>
          <w:szCs w:val="24"/>
        </w:rPr>
      </w:pPr>
    </w:p>
    <w:p w:rsidR="00CB4247" w:rsidRPr="00E840E9" w:rsidRDefault="00CB4247">
      <w:pPr>
        <w:rPr>
          <w:rFonts w:ascii="Times New Roman" w:hAnsi="Times New Roman" w:cs="Times New Roman"/>
          <w:sz w:val="28"/>
          <w:szCs w:val="28"/>
        </w:rPr>
      </w:pPr>
    </w:p>
    <w:sectPr w:rsidR="00CB4247" w:rsidRPr="00E840E9" w:rsidSect="004B650A">
      <w:headerReference w:type="default" r:id="rId8"/>
      <w:pgSz w:w="11906" w:h="16838"/>
      <w:pgMar w:top="567" w:right="567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A24" w:rsidRDefault="00943A24" w:rsidP="00E840E9">
      <w:pPr>
        <w:spacing w:after="0" w:line="240" w:lineRule="auto"/>
      </w:pPr>
      <w:r>
        <w:separator/>
      </w:r>
    </w:p>
  </w:endnote>
  <w:endnote w:type="continuationSeparator" w:id="0">
    <w:p w:rsidR="00943A24" w:rsidRDefault="00943A24" w:rsidP="00E84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A24" w:rsidRDefault="00943A24" w:rsidP="00E840E9">
      <w:pPr>
        <w:spacing w:after="0" w:line="240" w:lineRule="auto"/>
      </w:pPr>
      <w:r>
        <w:separator/>
      </w:r>
    </w:p>
  </w:footnote>
  <w:footnote w:type="continuationSeparator" w:id="0">
    <w:p w:rsidR="00943A24" w:rsidRDefault="00943A24" w:rsidP="00E84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45427"/>
      <w:docPartObj>
        <w:docPartGallery w:val="Page Numbers (Top of Page)"/>
        <w:docPartUnique/>
      </w:docPartObj>
    </w:sdtPr>
    <w:sdtEndPr/>
    <w:sdtContent>
      <w:p w:rsidR="00EF6995" w:rsidRDefault="00EF69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06B">
          <w:rPr>
            <w:noProof/>
          </w:rPr>
          <w:t>1</w:t>
        </w:r>
        <w:r>
          <w:fldChar w:fldCharType="end"/>
        </w:r>
      </w:p>
    </w:sdtContent>
  </w:sdt>
  <w:p w:rsidR="00E840E9" w:rsidRDefault="00E840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179ED"/>
    <w:multiLevelType w:val="multilevel"/>
    <w:tmpl w:val="9DCE91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484E58"/>
    <w:multiLevelType w:val="multilevel"/>
    <w:tmpl w:val="A1604C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0024F0"/>
    <w:multiLevelType w:val="multilevel"/>
    <w:tmpl w:val="7CAA10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845605"/>
    <w:multiLevelType w:val="multilevel"/>
    <w:tmpl w:val="A81605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55528F"/>
    <w:multiLevelType w:val="hybridMultilevel"/>
    <w:tmpl w:val="1DFA5800"/>
    <w:lvl w:ilvl="0" w:tplc="E988A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E552EB"/>
    <w:multiLevelType w:val="multilevel"/>
    <w:tmpl w:val="A38CBA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E9"/>
    <w:rsid w:val="000032F3"/>
    <w:rsid w:val="00176CF0"/>
    <w:rsid w:val="0018125F"/>
    <w:rsid w:val="00197C75"/>
    <w:rsid w:val="001E3E9B"/>
    <w:rsid w:val="0021691B"/>
    <w:rsid w:val="00221C7E"/>
    <w:rsid w:val="0028622F"/>
    <w:rsid w:val="002A64F4"/>
    <w:rsid w:val="002C68CF"/>
    <w:rsid w:val="00310691"/>
    <w:rsid w:val="00355E0B"/>
    <w:rsid w:val="003711E3"/>
    <w:rsid w:val="00374B09"/>
    <w:rsid w:val="003B51E0"/>
    <w:rsid w:val="003D700B"/>
    <w:rsid w:val="003E50FD"/>
    <w:rsid w:val="004770D4"/>
    <w:rsid w:val="004B650A"/>
    <w:rsid w:val="0050090C"/>
    <w:rsid w:val="0057418E"/>
    <w:rsid w:val="00582AA6"/>
    <w:rsid w:val="005D1A40"/>
    <w:rsid w:val="005D6334"/>
    <w:rsid w:val="00641D40"/>
    <w:rsid w:val="00665EA6"/>
    <w:rsid w:val="00693FDC"/>
    <w:rsid w:val="006C5E42"/>
    <w:rsid w:val="007223AF"/>
    <w:rsid w:val="00740F2B"/>
    <w:rsid w:val="00746896"/>
    <w:rsid w:val="0077657B"/>
    <w:rsid w:val="0078206B"/>
    <w:rsid w:val="00850CA0"/>
    <w:rsid w:val="008A061A"/>
    <w:rsid w:val="008B0EE1"/>
    <w:rsid w:val="00921E43"/>
    <w:rsid w:val="00924293"/>
    <w:rsid w:val="0093299F"/>
    <w:rsid w:val="00943A24"/>
    <w:rsid w:val="0096472C"/>
    <w:rsid w:val="00A0665F"/>
    <w:rsid w:val="00AA475C"/>
    <w:rsid w:val="00AF785A"/>
    <w:rsid w:val="00B721C7"/>
    <w:rsid w:val="00BB0E77"/>
    <w:rsid w:val="00C45EE8"/>
    <w:rsid w:val="00C95835"/>
    <w:rsid w:val="00CB4247"/>
    <w:rsid w:val="00CB75E6"/>
    <w:rsid w:val="00CE2DE4"/>
    <w:rsid w:val="00D61806"/>
    <w:rsid w:val="00DD1AB6"/>
    <w:rsid w:val="00DE7600"/>
    <w:rsid w:val="00E3625E"/>
    <w:rsid w:val="00E62ADA"/>
    <w:rsid w:val="00E840E9"/>
    <w:rsid w:val="00EC1185"/>
    <w:rsid w:val="00EE1C68"/>
    <w:rsid w:val="00EE36EB"/>
    <w:rsid w:val="00EF6995"/>
    <w:rsid w:val="00FD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E5E94-B093-4E88-A14F-13FCD25B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1"/>
    <w:rsid w:val="00E840E9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3"/>
    <w:rsid w:val="00E840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E840E9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3">
    <w:name w:val="Основной текст3"/>
    <w:basedOn w:val="a"/>
    <w:link w:val="a3"/>
    <w:rsid w:val="00E840E9"/>
    <w:pPr>
      <w:widowControl w:val="0"/>
      <w:shd w:val="clear" w:color="auto" w:fill="FFFFFF"/>
      <w:spacing w:before="420" w:after="0" w:line="32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8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40E9"/>
  </w:style>
  <w:style w:type="paragraph" w:styleId="a6">
    <w:name w:val="footer"/>
    <w:basedOn w:val="a"/>
    <w:link w:val="a7"/>
    <w:uiPriority w:val="99"/>
    <w:unhideWhenUsed/>
    <w:rsid w:val="00E8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40E9"/>
  </w:style>
  <w:style w:type="character" w:customStyle="1" w:styleId="a8">
    <w:name w:val="Подпись к таблице_"/>
    <w:basedOn w:val="a0"/>
    <w:link w:val="a9"/>
    <w:rsid w:val="00E840E9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E840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BB0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B0E77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223AF"/>
    <w:pPr>
      <w:ind w:left="720"/>
      <w:contextualSpacing/>
    </w:pPr>
  </w:style>
  <w:style w:type="paragraph" w:styleId="ad">
    <w:name w:val="No Spacing"/>
    <w:uiPriority w:val="1"/>
    <w:qFormat/>
    <w:rsid w:val="00AA47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3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4D905-7B8D-4030-8351-4D0B45EA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11</Pages>
  <Words>3385</Words>
  <Characters>19298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 1</dc:creator>
  <cp:keywords/>
  <dc:description/>
  <cp:lastModifiedBy>kulyasov</cp:lastModifiedBy>
  <cp:revision>25</cp:revision>
  <cp:lastPrinted>2021-12-17T04:31:00Z</cp:lastPrinted>
  <dcterms:created xsi:type="dcterms:W3CDTF">2021-11-17T01:39:00Z</dcterms:created>
  <dcterms:modified xsi:type="dcterms:W3CDTF">2022-01-11T03:14:00Z</dcterms:modified>
</cp:coreProperties>
</file>